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Normal"/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66"/>
        <w:gridCol w:w="1861"/>
        <w:gridCol w:w="5318"/>
      </w:tblGrid>
      <w:tr w:rsidR="00BE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tblHeader/>
        </w:trPr>
        <w:tc>
          <w:tcPr>
            <w:tcW w:w="9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FFFFFF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 w:rsidP="00540F0D">
            <w:pPr>
              <w:pStyle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4"/>
                <w:tab w:val="left" w:pos="8820"/>
              </w:tabs>
              <w:jc w:val="center"/>
            </w:pPr>
            <w:r>
              <w:rPr>
                <w:rFonts w:ascii="宋体" w:eastAsia="宋体" w:hAnsi="宋体" w:cs="宋体"/>
                <w:b w:val="0"/>
                <w:bCs w:val="0"/>
                <w:sz w:val="30"/>
                <w:szCs w:val="30"/>
                <w:u w:color="000000"/>
              </w:rPr>
              <w:t>2019</w:t>
            </w:r>
            <w:r>
              <w:rPr>
                <w:rFonts w:ascii="宋体" w:eastAsia="宋体" w:hAnsi="宋体" w:cs="宋体" w:hint="eastAsia"/>
                <w:b w:val="0"/>
                <w:bCs w:val="0"/>
                <w:sz w:val="30"/>
                <w:szCs w:val="30"/>
                <w:u w:color="000000"/>
                <w:lang w:val="zh-TW" w:eastAsia="zh-TW"/>
              </w:rPr>
              <w:t>年第</w:t>
            </w:r>
            <w:r w:rsidR="00540F0D">
              <w:rPr>
                <w:rFonts w:ascii="宋体" w:eastAsia="宋体" w:hAnsi="宋体" w:cs="宋体" w:hint="eastAsia"/>
                <w:b w:val="0"/>
                <w:bCs w:val="0"/>
                <w:sz w:val="30"/>
                <w:szCs w:val="30"/>
                <w:u w:color="000000"/>
                <w:lang w:val="zh-TW"/>
              </w:rPr>
              <w:t>二</w:t>
            </w:r>
            <w:r>
              <w:rPr>
                <w:rFonts w:ascii="宋体" w:eastAsia="宋体" w:hAnsi="宋体" w:cs="宋体" w:hint="eastAsia"/>
                <w:b w:val="0"/>
                <w:bCs w:val="0"/>
                <w:sz w:val="30"/>
                <w:szCs w:val="30"/>
                <w:u w:color="000000"/>
                <w:lang w:val="zh-TW" w:eastAsia="zh-TW"/>
              </w:rPr>
              <w:t>期工业废水处理工课程表</w:t>
            </w:r>
          </w:p>
        </w:tc>
      </w:tr>
      <w:tr w:rsidR="00BE69C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186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168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培训时间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培训项目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培训内容</w:t>
            </w:r>
          </w:p>
        </w:tc>
      </w:tr>
      <w:tr w:rsidR="00BE69C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/>
        </w:trPr>
        <w:tc>
          <w:tcPr>
            <w:tcW w:w="18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08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03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9:00-11:30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13:30-16:00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废水的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物理化学处理</w:t>
            </w:r>
          </w:p>
        </w:tc>
        <w:tc>
          <w:tcPr>
            <w:tcW w:w="5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1.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废水物理化学设备（装置）的验收和试车</w:t>
            </w:r>
          </w:p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</w:rPr>
              <w:t>2.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废水物理化学工艺操作中的优化知识</w:t>
            </w:r>
          </w:p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</w:rPr>
              <w:t>3.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废水物理化学工艺设备（装置）中常出现的故障</w:t>
            </w:r>
          </w:p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u w:color="000000"/>
              </w:rPr>
              <w:t>4.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废水物理化学工艺中相关的分析检测知识</w:t>
            </w:r>
          </w:p>
        </w:tc>
      </w:tr>
      <w:tr w:rsidR="00BE69C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/>
        </w:trPr>
        <w:tc>
          <w:tcPr>
            <w:tcW w:w="186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08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04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9:00-11:30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13:30-16:00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废水的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生物化学处理</w:t>
            </w:r>
          </w:p>
        </w:tc>
        <w:tc>
          <w:tcPr>
            <w:tcW w:w="5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1.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废水生物化学设备（装置）的验收和试车</w:t>
            </w:r>
          </w:p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</w:rPr>
              <w:t>2.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废水生物化学工艺操作中的优化知识</w:t>
            </w:r>
          </w:p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</w:rPr>
              <w:t>3.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废水生物化学工艺设备（装置）中常出现的故障</w:t>
            </w:r>
          </w:p>
          <w:p w:rsidR="00BE69CA" w:rsidRDefault="00954A9D">
            <w:pPr>
              <w:pStyle w:val="2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</w:rPr>
              <w:t>4.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color="000000"/>
              </w:rPr>
              <w:t>废水生物化学工艺中相关的分析检测知识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both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5.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废水生物化学工艺中相关的微生物检验知识</w:t>
            </w:r>
          </w:p>
        </w:tc>
      </w:tr>
      <w:tr w:rsidR="00BE69C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08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1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0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9:00-11:00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13:00-16:00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总复习</w:t>
            </w:r>
          </w:p>
        </w:tc>
      </w:tr>
      <w:tr w:rsidR="00BE69C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08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11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9:00-11:00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13:00-16:00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全省统一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CN"/>
              </w:rPr>
              <w:t>四级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考试</w:t>
            </w:r>
          </w:p>
        </w:tc>
      </w:tr>
      <w:tr w:rsidR="00BE69C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09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  <w:lang w:val="zh-CN"/>
              </w:rPr>
              <w:t>22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9:00-11:00</w:t>
            </w:r>
          </w:p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  <w:u w:color="000000"/>
              </w:rPr>
              <w:t>13:00-16:00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69CA" w:rsidRDefault="00954A9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80"/>
                <w:tab w:val="left" w:pos="6300"/>
                <w:tab w:val="left" w:pos="6720"/>
                <w:tab w:val="left" w:pos="7140"/>
              </w:tabs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全省统一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CN"/>
              </w:rPr>
              <w:t>三级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u w:color="000000"/>
                <w:lang w:val="zh-TW" w:eastAsia="zh-TW"/>
              </w:rPr>
              <w:t>考试</w:t>
            </w:r>
          </w:p>
        </w:tc>
      </w:tr>
    </w:tbl>
    <w:p w:rsidR="00BE69CA" w:rsidRDefault="00BE69CA"/>
    <w:sectPr w:rsidR="00BE69CA" w:rsidSect="00BE69C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9D" w:rsidRDefault="00954A9D" w:rsidP="00BE69CA">
      <w:r>
        <w:separator/>
      </w:r>
    </w:p>
  </w:endnote>
  <w:endnote w:type="continuationSeparator" w:id="1">
    <w:p w:rsidR="00954A9D" w:rsidRDefault="00954A9D" w:rsidP="00BE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9D" w:rsidRDefault="00954A9D" w:rsidP="00BE69CA">
      <w:r>
        <w:separator/>
      </w:r>
    </w:p>
  </w:footnote>
  <w:footnote w:type="continuationSeparator" w:id="1">
    <w:p w:rsidR="00954A9D" w:rsidRDefault="00954A9D" w:rsidP="00BE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69CA"/>
    <w:rsid w:val="00540F0D"/>
    <w:rsid w:val="00954A9D"/>
    <w:rsid w:val="00BE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9CA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69CA"/>
    <w:rPr>
      <w:u w:val="single"/>
    </w:rPr>
  </w:style>
  <w:style w:type="table" w:customStyle="1" w:styleId="TableNormal">
    <w:name w:val="Table Normal"/>
    <w:rsid w:val="00BE6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格样式 1"/>
    <w:rsid w:val="00BE69CA"/>
    <w:rPr>
      <w:rFonts w:ascii="Helvetica Neue" w:eastAsia="Arial Unicode MS" w:hAnsi="Helvetica Neue" w:cs="Arial Unicode MS"/>
      <w:b/>
      <w:bCs/>
      <w:color w:val="000000"/>
    </w:rPr>
  </w:style>
  <w:style w:type="paragraph" w:customStyle="1" w:styleId="2">
    <w:name w:val="表格样式 2"/>
    <w:rsid w:val="00BE69CA"/>
    <w:rPr>
      <w:rFonts w:ascii="Arial Unicode MS" w:eastAsia="Helvetica Neue" w:hAnsi="Arial Unicode MS" w:cs="Arial Unicode MS" w:hint="eastAsia"/>
      <w:color w:val="000000"/>
      <w:lang w:val="zh-TW" w:eastAsia="zh-TW"/>
    </w:rPr>
  </w:style>
  <w:style w:type="paragraph" w:styleId="a4">
    <w:name w:val="header"/>
    <w:basedOn w:val="a"/>
    <w:link w:val="Char"/>
    <w:uiPriority w:val="99"/>
    <w:semiHidden/>
    <w:unhideWhenUsed/>
    <w:rsid w:val="00540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0F0D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F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0F0D"/>
    <w:rPr>
      <w:rFonts w:ascii="Helvetica Neue" w:eastAsia="Arial Unicode MS" w:hAnsi="Helvetica Neue" w:cs="Arial Unicode MS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2019-06-24T05:22:00Z</dcterms:created>
  <dcterms:modified xsi:type="dcterms:W3CDTF">2019-06-24T05:23:00Z</dcterms:modified>
</cp:coreProperties>
</file>